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45837839" w:rsidR="00B26598" w:rsidRPr="00EA2F62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EA2F62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51B2F234" w14:textId="3175B79A" w:rsidR="00B26598" w:rsidRPr="009512B5" w:rsidRDefault="002118AC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зачету</w:t>
      </w:r>
    </w:p>
    <w:p w14:paraId="59029120" w14:textId="20FA8279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7A537B">
        <w:rPr>
          <w:b/>
          <w:u w:val="single"/>
        </w:rPr>
        <w:t>История</w:t>
      </w:r>
    </w:p>
    <w:p w14:paraId="52866977" w14:textId="2F67FCAC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BA60C9" w:rsidRPr="00BA60C9">
        <w:rPr>
          <w:b/>
          <w:u w:val="single"/>
        </w:rPr>
        <w:t>08.02.08 Монтаж и эксплуатация оборудования и систем газоснабжения</w:t>
      </w:r>
    </w:p>
    <w:p w14:paraId="0988E934" w14:textId="64408BFC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за  </w:t>
      </w:r>
      <w:r>
        <w:rPr>
          <w:b/>
          <w:u w:val="single"/>
        </w:rPr>
        <w:t xml:space="preserve"> </w:t>
      </w:r>
      <w:r w:rsidR="00EA2F62">
        <w:rPr>
          <w:b/>
          <w:u w:val="single"/>
          <w:lang w:val="en-US"/>
        </w:rPr>
        <w:t>III</w:t>
      </w:r>
      <w:r w:rsidRPr="009512B5">
        <w:rPr>
          <w:b/>
          <w:u w:val="single"/>
        </w:rPr>
        <w:t xml:space="preserve"> </w:t>
      </w:r>
      <w:r>
        <w:rPr>
          <w:b/>
        </w:rPr>
        <w:t xml:space="preserve">  семестр 202</w:t>
      </w:r>
      <w:r w:rsidR="00BA60C9">
        <w:rPr>
          <w:b/>
        </w:rPr>
        <w:t>2</w:t>
      </w:r>
      <w:r>
        <w:rPr>
          <w:b/>
        </w:rPr>
        <w:t>/202</w:t>
      </w:r>
      <w:r w:rsidR="00BA60C9">
        <w:rPr>
          <w:b/>
        </w:rPr>
        <w:t>3</w:t>
      </w:r>
      <w:r w:rsidRPr="009512B5">
        <w:rPr>
          <w:b/>
        </w:rPr>
        <w:t xml:space="preserve"> учебного года</w:t>
      </w:r>
    </w:p>
    <w:p w14:paraId="518228E6" w14:textId="77777777" w:rsidR="00B26598" w:rsidRPr="00B26598" w:rsidRDefault="00B26598" w:rsidP="00B26598">
      <w:pPr>
        <w:widowControl w:val="0"/>
        <w:rPr>
          <w:rStyle w:val="1"/>
          <w:b/>
          <w:kern w:val="1"/>
        </w:rPr>
      </w:pPr>
    </w:p>
    <w:p w14:paraId="04684EAA" w14:textId="77777777" w:rsidR="000E21ED" w:rsidRPr="00EA2F62" w:rsidRDefault="000E21ED" w:rsidP="000E21ED">
      <w:pPr>
        <w:pStyle w:val="a4"/>
        <w:numPr>
          <w:ilvl w:val="0"/>
          <w:numId w:val="4"/>
        </w:numPr>
        <w:tabs>
          <w:tab w:val="left" w:pos="426"/>
        </w:tabs>
        <w:spacing w:line="256" w:lineRule="auto"/>
        <w:ind w:left="0" w:firstLine="0"/>
        <w:rPr>
          <w:rFonts w:ascii="Times New Roman" w:hAnsi="Times New Roman" w:cs="Times New Roman"/>
        </w:rPr>
      </w:pPr>
      <w:r w:rsidRPr="00EA2F62">
        <w:rPr>
          <w:rFonts w:ascii="Times New Roman" w:hAnsi="Times New Roman" w:cs="Times New Roman"/>
        </w:rPr>
        <w:t>Мир накануне Первой мировой войны. «Новый империализм».</w:t>
      </w:r>
    </w:p>
    <w:p w14:paraId="309E82B6" w14:textId="77777777" w:rsidR="000E21ED" w:rsidRPr="00EA2F62" w:rsidRDefault="000E21ED" w:rsidP="000E21ED">
      <w:pPr>
        <w:pStyle w:val="a4"/>
        <w:numPr>
          <w:ilvl w:val="0"/>
          <w:numId w:val="4"/>
        </w:numPr>
        <w:tabs>
          <w:tab w:val="left" w:pos="426"/>
        </w:tabs>
        <w:spacing w:line="256" w:lineRule="auto"/>
        <w:ind w:left="0" w:firstLine="0"/>
        <w:rPr>
          <w:rFonts w:ascii="Times New Roman" w:hAnsi="Times New Roman" w:cs="Times New Roman"/>
        </w:rPr>
      </w:pPr>
      <w:r w:rsidRPr="00EA2F62">
        <w:rPr>
          <w:rFonts w:ascii="Times New Roman" w:hAnsi="Times New Roman" w:cs="Times New Roman"/>
        </w:rPr>
        <w:t xml:space="preserve">Первая мировая война: </w:t>
      </w:r>
      <w:r w:rsidRPr="00EA2F62">
        <w:rPr>
          <w:rFonts w:ascii="Times New Roman" w:hAnsi="Times New Roman" w:cs="Times New Roman"/>
          <w:color w:val="000000"/>
        </w:rPr>
        <w:t>Основные события,</w:t>
      </w:r>
      <w:r w:rsidRPr="00EA2F62">
        <w:rPr>
          <w:rFonts w:ascii="Times New Roman" w:hAnsi="Times New Roman" w:cs="Times New Roman"/>
        </w:rPr>
        <w:t xml:space="preserve"> причины, итоги.</w:t>
      </w:r>
    </w:p>
    <w:p w14:paraId="4C094760" w14:textId="77777777" w:rsidR="000E21ED" w:rsidRPr="00EA2F62" w:rsidRDefault="000E21ED" w:rsidP="000E21ED">
      <w:pPr>
        <w:pStyle w:val="a4"/>
        <w:numPr>
          <w:ilvl w:val="0"/>
          <w:numId w:val="4"/>
        </w:numPr>
        <w:tabs>
          <w:tab w:val="left" w:pos="426"/>
        </w:tabs>
        <w:spacing w:line="256" w:lineRule="auto"/>
        <w:ind w:left="0" w:firstLine="0"/>
        <w:rPr>
          <w:rFonts w:ascii="Times New Roman" w:hAnsi="Times New Roman" w:cs="Times New Roman"/>
        </w:rPr>
      </w:pPr>
      <w:r w:rsidRPr="00EA2F62">
        <w:rPr>
          <w:rFonts w:ascii="Times New Roman" w:hAnsi="Times New Roman" w:cs="Times New Roman"/>
        </w:rPr>
        <w:t>Россия в Первой мировой.</w:t>
      </w:r>
    </w:p>
    <w:p w14:paraId="1B03FDC0" w14:textId="77777777" w:rsidR="000E21ED" w:rsidRPr="00EA2F62" w:rsidRDefault="000E21ED" w:rsidP="000E21ED">
      <w:pPr>
        <w:pStyle w:val="a4"/>
        <w:numPr>
          <w:ilvl w:val="0"/>
          <w:numId w:val="4"/>
        </w:numPr>
        <w:tabs>
          <w:tab w:val="left" w:pos="426"/>
        </w:tabs>
        <w:spacing w:line="256" w:lineRule="auto"/>
        <w:ind w:left="0" w:firstLine="0"/>
        <w:rPr>
          <w:rFonts w:ascii="Times New Roman" w:hAnsi="Times New Roman" w:cs="Times New Roman"/>
        </w:rPr>
      </w:pPr>
      <w:r w:rsidRPr="00EA2F62">
        <w:rPr>
          <w:rFonts w:ascii="Times New Roman" w:hAnsi="Times New Roman" w:cs="Times New Roman"/>
        </w:rPr>
        <w:t>Революция 1917 года. Место в истории России.</w:t>
      </w:r>
    </w:p>
    <w:p w14:paraId="032A7A5B" w14:textId="77777777" w:rsidR="000E21ED" w:rsidRPr="00EA2F62" w:rsidRDefault="000E21ED" w:rsidP="000E21ED">
      <w:pPr>
        <w:pStyle w:val="a4"/>
        <w:numPr>
          <w:ilvl w:val="0"/>
          <w:numId w:val="4"/>
        </w:numPr>
        <w:tabs>
          <w:tab w:val="left" w:pos="426"/>
        </w:tabs>
        <w:spacing w:line="256" w:lineRule="auto"/>
        <w:ind w:left="0" w:firstLine="0"/>
        <w:rPr>
          <w:rFonts w:ascii="Times New Roman" w:hAnsi="Times New Roman" w:cs="Times New Roman"/>
        </w:rPr>
      </w:pPr>
      <w:r w:rsidRPr="00EA2F62">
        <w:rPr>
          <w:rFonts w:ascii="Times New Roman" w:hAnsi="Times New Roman" w:cs="Times New Roman"/>
        </w:rPr>
        <w:t>Октябрь 1917 года: историческое значение, последствия и оценки.</w:t>
      </w:r>
    </w:p>
    <w:p w14:paraId="0FA4B31A" w14:textId="77777777" w:rsidR="000E21ED" w:rsidRPr="00EA2F62" w:rsidRDefault="000E21ED" w:rsidP="000E21ED">
      <w:pPr>
        <w:pStyle w:val="a4"/>
        <w:numPr>
          <w:ilvl w:val="0"/>
          <w:numId w:val="4"/>
        </w:numPr>
        <w:tabs>
          <w:tab w:val="left" w:pos="426"/>
        </w:tabs>
        <w:spacing w:line="256" w:lineRule="auto"/>
        <w:ind w:left="0" w:firstLine="0"/>
        <w:rPr>
          <w:rFonts w:ascii="Times New Roman" w:hAnsi="Times New Roman" w:cs="Times New Roman"/>
        </w:rPr>
      </w:pPr>
      <w:r w:rsidRPr="00EA2F62">
        <w:rPr>
          <w:rFonts w:ascii="Times New Roman" w:hAnsi="Times New Roman" w:cs="Times New Roman"/>
        </w:rPr>
        <w:t>Гражданская война: историческое значение, последствия и оценки.</w:t>
      </w:r>
    </w:p>
    <w:p w14:paraId="3C77AF36" w14:textId="77777777" w:rsidR="000E21ED" w:rsidRPr="00EA2F62" w:rsidRDefault="000E21ED" w:rsidP="000E21ED">
      <w:pPr>
        <w:pStyle w:val="a4"/>
        <w:numPr>
          <w:ilvl w:val="0"/>
          <w:numId w:val="4"/>
        </w:numPr>
        <w:tabs>
          <w:tab w:val="left" w:pos="426"/>
        </w:tabs>
        <w:spacing w:line="256" w:lineRule="auto"/>
        <w:ind w:left="0" w:firstLine="0"/>
        <w:rPr>
          <w:rFonts w:ascii="Times New Roman" w:hAnsi="Times New Roman" w:cs="Times New Roman"/>
        </w:rPr>
      </w:pPr>
      <w:r w:rsidRPr="00EA2F62">
        <w:rPr>
          <w:rFonts w:ascii="Times New Roman" w:hAnsi="Times New Roman" w:cs="Times New Roman"/>
        </w:rPr>
        <w:t>Версальско-Вашингтонская система.</w:t>
      </w:r>
    </w:p>
    <w:p w14:paraId="56896F07" w14:textId="77777777" w:rsidR="000E21ED" w:rsidRPr="00EA2F62" w:rsidRDefault="000E21ED" w:rsidP="000E21ED">
      <w:pPr>
        <w:pStyle w:val="a4"/>
        <w:numPr>
          <w:ilvl w:val="0"/>
          <w:numId w:val="4"/>
        </w:numPr>
        <w:tabs>
          <w:tab w:val="left" w:pos="426"/>
        </w:tabs>
        <w:spacing w:line="256" w:lineRule="auto"/>
        <w:ind w:left="0" w:firstLine="0"/>
        <w:rPr>
          <w:rFonts w:ascii="Times New Roman" w:hAnsi="Times New Roman" w:cs="Times New Roman"/>
        </w:rPr>
      </w:pPr>
      <w:r w:rsidRPr="00EA2F62">
        <w:rPr>
          <w:rFonts w:ascii="Times New Roman" w:hAnsi="Times New Roman" w:cs="Times New Roman"/>
        </w:rPr>
        <w:t>Революции после Первой мировой.</w:t>
      </w:r>
    </w:p>
    <w:p w14:paraId="71753329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>Великая депрессия. Мировой экономический кризис. Преобразования</w:t>
      </w:r>
    </w:p>
    <w:p w14:paraId="3838A102" w14:textId="77777777" w:rsidR="000E21ED" w:rsidRPr="00EA2F62" w:rsidRDefault="000E21ED" w:rsidP="000E21ED">
      <w:pPr>
        <w:pStyle w:val="a4"/>
        <w:shd w:val="clear" w:color="auto" w:fill="FFFFFF"/>
        <w:tabs>
          <w:tab w:val="left" w:pos="426"/>
        </w:tabs>
        <w:ind w:left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>Ф. Рузвельта в США</w:t>
      </w:r>
    </w:p>
    <w:p w14:paraId="6F859FF7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>Социально-экономическая политика Советской власти: «Военный</w:t>
      </w:r>
    </w:p>
    <w:p w14:paraId="7456C98D" w14:textId="77777777" w:rsidR="000E21ED" w:rsidRPr="00EA2F62" w:rsidRDefault="000E21ED" w:rsidP="000E21ED">
      <w:pPr>
        <w:shd w:val="clear" w:color="auto" w:fill="FFFFFF"/>
        <w:tabs>
          <w:tab w:val="left" w:pos="426"/>
        </w:tabs>
        <w:rPr>
          <w:color w:val="000000"/>
        </w:rPr>
      </w:pPr>
      <w:r w:rsidRPr="00EA2F62">
        <w:rPr>
          <w:color w:val="000000"/>
        </w:rPr>
        <w:t>коммунизм» и НЭП. Причины и последствия.</w:t>
      </w:r>
    </w:p>
    <w:p w14:paraId="407F2C1F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>Образование СССР. Различные взгляды на пути формирования Советского образования.</w:t>
      </w:r>
    </w:p>
    <w:p w14:paraId="69CC6B83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 xml:space="preserve"> Политическое развитие стран Европы в конце 1920-х – 1930-х гг.</w:t>
      </w:r>
    </w:p>
    <w:p w14:paraId="62458104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>Индустриализация и коллективизация в СССР и их последствия.</w:t>
      </w:r>
    </w:p>
    <w:p w14:paraId="1F735D08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>Внутренняя и внешняя политика СССР накануне Второй мировой</w:t>
      </w:r>
    </w:p>
    <w:p w14:paraId="27C4C8EF" w14:textId="77777777" w:rsidR="000E21ED" w:rsidRPr="00EA2F62" w:rsidRDefault="000E21ED" w:rsidP="000E21ED">
      <w:pPr>
        <w:shd w:val="clear" w:color="auto" w:fill="FFFFFF"/>
        <w:tabs>
          <w:tab w:val="left" w:pos="426"/>
        </w:tabs>
        <w:rPr>
          <w:color w:val="000000"/>
        </w:rPr>
      </w:pPr>
      <w:r w:rsidRPr="00EA2F62">
        <w:rPr>
          <w:color w:val="000000"/>
        </w:rPr>
        <w:t>войны.</w:t>
      </w:r>
    </w:p>
    <w:p w14:paraId="435D482C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>Вторая мировая война: причины, основные события, итоги.</w:t>
      </w:r>
    </w:p>
    <w:p w14:paraId="6CA6A788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>Великая Отечественная война 1941-1945 гг.: основные этапы, события, итоги.</w:t>
      </w:r>
    </w:p>
    <w:p w14:paraId="50760DA8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 xml:space="preserve"> Внутренняя и внешняя политика СССР после окончания Второй мировой войны (1945-1953 гг.).</w:t>
      </w:r>
    </w:p>
    <w:p w14:paraId="5BF6CC9B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>«Перестройка» в СССР и ее социально-политические последствия.</w:t>
      </w:r>
    </w:p>
    <w:p w14:paraId="261449B3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>Распад СССР. Социально-экономическое и политическое развитие</w:t>
      </w:r>
    </w:p>
    <w:p w14:paraId="735C2760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>Российской Федерации в начале 90-х гг. XX в.</w:t>
      </w:r>
    </w:p>
    <w:p w14:paraId="315F756D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>Принятие новой Конституции РФ.</w:t>
      </w:r>
    </w:p>
    <w:p w14:paraId="3628B1A3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>Социально-экономическое и политическое развитие Российской Федерации в 1993-1999 гг.</w:t>
      </w:r>
    </w:p>
    <w:p w14:paraId="5233884A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>Социально-политические преобразования в Российской Федерации вначале 2000-х гг.</w:t>
      </w:r>
    </w:p>
    <w:p w14:paraId="1E006310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>В чём заключались «14 пунктов» Вильсона? </w:t>
      </w:r>
    </w:p>
    <w:p w14:paraId="0FE53109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>Почему Россия не приняла участия в Версальской конференции? </w:t>
      </w:r>
    </w:p>
    <w:p w14:paraId="6696E00A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>В чём заключались противоречия между странами Антанты на Парижской конференции? </w:t>
      </w:r>
    </w:p>
    <w:p w14:paraId="451DBB32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>Почему именно Германия первой из европейских стран признала Советскую Россию и начала с ней сотрудничать? </w:t>
      </w:r>
    </w:p>
    <w:p w14:paraId="20A345A8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>Как вы думаете, каким образом сказались на состоянии мирового рынка национально-освободительные движения в Индии и Китае? </w:t>
      </w:r>
    </w:p>
    <w:p w14:paraId="32B4055D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lastRenderedPageBreak/>
        <w:t>Почему увольнение рабочих в результате Великой депрессии затрудняло возобновление роста производства? </w:t>
      </w:r>
    </w:p>
    <w:p w14:paraId="3F3E97A1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>Почему в условиях недоедания миллионов американцев администрация Рузвельта поощряла уничтожение продовольствия?</w:t>
      </w:r>
    </w:p>
    <w:p w14:paraId="5F4BC2F8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>Какие географические особенности США учитывались при проведении политики Ф. Рузвельта? </w:t>
      </w:r>
    </w:p>
    <w:p w14:paraId="788388DF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>В 1929–1933 гг. СССР, несмотря на голод в собственной стране, экспортировал хлеб. Каким образом это могло повлиять на начало и ход мирового кризиса? </w:t>
      </w:r>
    </w:p>
    <w:p w14:paraId="6926B89D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 xml:space="preserve">Нарастание агрессии в мире. </w:t>
      </w:r>
    </w:p>
    <w:p w14:paraId="0D854491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 xml:space="preserve">Агрессия Японии против Китая в 1931–1933 гг. </w:t>
      </w:r>
    </w:p>
    <w:p w14:paraId="4CA426DF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 xml:space="preserve">НСДАП и А. Гитлер. </w:t>
      </w:r>
    </w:p>
    <w:p w14:paraId="50741BB1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 xml:space="preserve">«Пивной» путч. </w:t>
      </w:r>
    </w:p>
    <w:p w14:paraId="1157379C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 xml:space="preserve">Приход нацистов к власти. </w:t>
      </w:r>
    </w:p>
    <w:p w14:paraId="59FD1B23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 xml:space="preserve">Поджог Рейхстага. </w:t>
      </w:r>
    </w:p>
    <w:p w14:paraId="5E06E1C8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>«Ночь длинных ножей».</w:t>
      </w:r>
    </w:p>
    <w:p w14:paraId="4910AE37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 xml:space="preserve"> Нюрнбергские законы. </w:t>
      </w:r>
    </w:p>
    <w:p w14:paraId="1FF857CA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 xml:space="preserve">Нацистская диктатура в Германии. </w:t>
      </w:r>
    </w:p>
    <w:p w14:paraId="154C91C3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>Подготовка Германии к войне. </w:t>
      </w:r>
    </w:p>
    <w:p w14:paraId="3580B437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 xml:space="preserve">Борьба с фашизмом в Австрии и Франции. </w:t>
      </w:r>
    </w:p>
    <w:p w14:paraId="258E7BAC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 xml:space="preserve">VII Конгресс Коминтерна. </w:t>
      </w:r>
    </w:p>
    <w:p w14:paraId="662B3938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 xml:space="preserve">Политика «Народного фронта». </w:t>
      </w:r>
    </w:p>
    <w:p w14:paraId="233EFAFA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 xml:space="preserve">Революция в Испании. </w:t>
      </w:r>
    </w:p>
    <w:p w14:paraId="422F164C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 xml:space="preserve">Победа «Народного фронта» в Испании. </w:t>
      </w:r>
    </w:p>
    <w:p w14:paraId="23773468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 xml:space="preserve">Франкистский мятеж и фашистское вмешательство. </w:t>
      </w:r>
    </w:p>
    <w:p w14:paraId="2F22489B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 xml:space="preserve">Социальные преобразования в Испании. </w:t>
      </w:r>
    </w:p>
    <w:p w14:paraId="51483F72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 xml:space="preserve">Политика «невмешательства». </w:t>
      </w:r>
    </w:p>
    <w:p w14:paraId="5BB6C9C9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 xml:space="preserve">Советская помощь Испании. </w:t>
      </w:r>
    </w:p>
    <w:p w14:paraId="0E6807E7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 xml:space="preserve">Оборона Мадрида. </w:t>
      </w:r>
    </w:p>
    <w:p w14:paraId="4803E144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 xml:space="preserve">Сражения при Гвадалахаре и на Эбро. </w:t>
      </w:r>
    </w:p>
    <w:p w14:paraId="57E5B7F5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>Поражение Испанской республики. </w:t>
      </w:r>
    </w:p>
    <w:p w14:paraId="22CF0C12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 xml:space="preserve">Создание оси Берлин–Рим–Токио. </w:t>
      </w:r>
      <w:bookmarkStart w:id="0" w:name="_GoBack"/>
      <w:bookmarkEnd w:id="0"/>
    </w:p>
    <w:p w14:paraId="7C0ECEC0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 xml:space="preserve">Оккупация Рейнской зоны. </w:t>
      </w:r>
    </w:p>
    <w:p w14:paraId="5F1E8F23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 xml:space="preserve">Аншлюс Австрии. </w:t>
      </w:r>
    </w:p>
    <w:p w14:paraId="3266276E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 xml:space="preserve">Судетский кризис. </w:t>
      </w:r>
    </w:p>
    <w:p w14:paraId="14036827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 xml:space="preserve">Мюнхенское соглашение и его последствия. </w:t>
      </w:r>
    </w:p>
    <w:p w14:paraId="61BF54B1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 xml:space="preserve">Присоединение Судетской области к Германии. </w:t>
      </w:r>
    </w:p>
    <w:p w14:paraId="0420F0CF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 xml:space="preserve">Ликвидация независимости Чехословакии. </w:t>
      </w:r>
    </w:p>
    <w:p w14:paraId="7EC2D4E4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 xml:space="preserve">Итало-эфиопская война. </w:t>
      </w:r>
    </w:p>
    <w:p w14:paraId="136E28AA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 xml:space="preserve">Японо-китайская война и советско-японские конфликты. </w:t>
      </w:r>
    </w:p>
    <w:p w14:paraId="041AC2BA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 xml:space="preserve">Британско-франко-советские переговоры в Москве. </w:t>
      </w:r>
    </w:p>
    <w:p w14:paraId="11ACF931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>Советско-германский договор о ненападении и его последствия.</w:t>
      </w:r>
    </w:p>
    <w:p w14:paraId="33E0994E" w14:textId="77777777" w:rsidR="000E21ED" w:rsidRPr="00EA2F62" w:rsidRDefault="000E21ED" w:rsidP="000E21ED">
      <w:pPr>
        <w:pStyle w:val="a4"/>
        <w:numPr>
          <w:ilvl w:val="0"/>
          <w:numId w:val="4"/>
        </w:numPr>
        <w:shd w:val="clear" w:color="auto" w:fill="FFFFFF"/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</w:rPr>
      </w:pPr>
      <w:r w:rsidRPr="00EA2F62">
        <w:rPr>
          <w:rFonts w:ascii="Times New Roman" w:hAnsi="Times New Roman" w:cs="Times New Roman"/>
          <w:color w:val="000000"/>
        </w:rPr>
        <w:t>Раздел Восточной Европы на сферы влияния Германии и СССР.</w:t>
      </w:r>
    </w:p>
    <w:p w14:paraId="35D78BF5" w14:textId="77777777" w:rsidR="00402DE1" w:rsidRPr="00EA2F62" w:rsidRDefault="00402DE1" w:rsidP="00402DE1">
      <w:pPr>
        <w:tabs>
          <w:tab w:val="num" w:pos="0"/>
        </w:tabs>
        <w:ind w:left="993"/>
        <w:jc w:val="both"/>
      </w:pPr>
    </w:p>
    <w:p w14:paraId="29210009" w14:textId="77777777" w:rsidR="00402DE1" w:rsidRPr="00EA2F62" w:rsidRDefault="00402DE1" w:rsidP="00402DE1">
      <w:pPr>
        <w:ind w:left="993"/>
      </w:pPr>
    </w:p>
    <w:p w14:paraId="70C907A7" w14:textId="77777777" w:rsidR="00A035FB" w:rsidRPr="00B26598" w:rsidRDefault="00A035FB" w:rsidP="00402DE1">
      <w:pPr>
        <w:widowControl w:val="0"/>
      </w:pPr>
    </w:p>
    <w:sectPr w:rsidR="00A035FB" w:rsidRPr="00B26598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55C2E"/>
    <w:multiLevelType w:val="hybridMultilevel"/>
    <w:tmpl w:val="25F0DCC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583" w:hanging="360"/>
      </w:pPr>
    </w:lvl>
    <w:lvl w:ilvl="2" w:tplc="0419001B">
      <w:start w:val="1"/>
      <w:numFmt w:val="lowerRoman"/>
      <w:lvlText w:val="%3."/>
      <w:lvlJc w:val="right"/>
      <w:pPr>
        <w:ind w:left="2303" w:hanging="180"/>
      </w:pPr>
    </w:lvl>
    <w:lvl w:ilvl="3" w:tplc="0419000F">
      <w:start w:val="1"/>
      <w:numFmt w:val="decimal"/>
      <w:lvlText w:val="%4."/>
      <w:lvlJc w:val="left"/>
      <w:pPr>
        <w:ind w:left="3023" w:hanging="360"/>
      </w:pPr>
    </w:lvl>
    <w:lvl w:ilvl="4" w:tplc="04190019">
      <w:start w:val="1"/>
      <w:numFmt w:val="lowerLetter"/>
      <w:lvlText w:val="%5."/>
      <w:lvlJc w:val="left"/>
      <w:pPr>
        <w:ind w:left="3743" w:hanging="360"/>
      </w:pPr>
    </w:lvl>
    <w:lvl w:ilvl="5" w:tplc="0419001B">
      <w:start w:val="1"/>
      <w:numFmt w:val="lowerRoman"/>
      <w:lvlText w:val="%6."/>
      <w:lvlJc w:val="right"/>
      <w:pPr>
        <w:ind w:left="4463" w:hanging="180"/>
      </w:pPr>
    </w:lvl>
    <w:lvl w:ilvl="6" w:tplc="0419000F">
      <w:start w:val="1"/>
      <w:numFmt w:val="decimal"/>
      <w:lvlText w:val="%7."/>
      <w:lvlJc w:val="left"/>
      <w:pPr>
        <w:ind w:left="5183" w:hanging="360"/>
      </w:pPr>
    </w:lvl>
    <w:lvl w:ilvl="7" w:tplc="04190019">
      <w:start w:val="1"/>
      <w:numFmt w:val="lowerLetter"/>
      <w:lvlText w:val="%8."/>
      <w:lvlJc w:val="left"/>
      <w:pPr>
        <w:ind w:left="5903" w:hanging="360"/>
      </w:pPr>
    </w:lvl>
    <w:lvl w:ilvl="8" w:tplc="0419001B">
      <w:start w:val="1"/>
      <w:numFmt w:val="lowerRoman"/>
      <w:lvlText w:val="%9."/>
      <w:lvlJc w:val="right"/>
      <w:pPr>
        <w:ind w:left="6623" w:hanging="180"/>
      </w:pPr>
    </w:lvl>
  </w:abstractNum>
  <w:abstractNum w:abstractNumId="2" w15:restartNumberingAfterBreak="0">
    <w:nsid w:val="52682060"/>
    <w:multiLevelType w:val="hybridMultilevel"/>
    <w:tmpl w:val="7DE2D08A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72172963"/>
    <w:multiLevelType w:val="hybridMultilevel"/>
    <w:tmpl w:val="D6A641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E21ED"/>
    <w:rsid w:val="002118AC"/>
    <w:rsid w:val="00364B28"/>
    <w:rsid w:val="00402DE1"/>
    <w:rsid w:val="00570DE0"/>
    <w:rsid w:val="007A537B"/>
    <w:rsid w:val="00A035FB"/>
    <w:rsid w:val="00B26598"/>
    <w:rsid w:val="00BA60C9"/>
    <w:rsid w:val="00EA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8</cp:revision>
  <dcterms:created xsi:type="dcterms:W3CDTF">2022-07-18T07:11:00Z</dcterms:created>
  <dcterms:modified xsi:type="dcterms:W3CDTF">2022-08-02T06:36:00Z</dcterms:modified>
</cp:coreProperties>
</file>